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40" w:rsidRDefault="004B4F40" w:rsidP="009D2CF4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ПРИКЛАД  </w:t>
      </w:r>
      <w:r w:rsidRPr="00E56B83">
        <w:rPr>
          <w:rFonts w:ascii="Times New Roman" w:hAnsi="Times New Roman"/>
          <w:b/>
          <w:i/>
          <w:caps/>
          <w:sz w:val="28"/>
          <w:szCs w:val="28"/>
          <w:lang w:val="uk-UA"/>
        </w:rPr>
        <w:t>Оформлення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КОЛОНКИ СПИСКУ ПРАЦЬ «</w:t>
      </w:r>
      <w:r w:rsidRPr="00BB0674">
        <w:rPr>
          <w:rFonts w:ascii="Times New Roman" w:hAnsi="Times New Roman"/>
          <w:b/>
          <w:sz w:val="28"/>
          <w:szCs w:val="28"/>
          <w:lang w:val="uk-UA"/>
        </w:rPr>
        <w:t>Вихідні дані</w:t>
      </w:r>
      <w:r>
        <w:rPr>
          <w:rFonts w:ascii="Times New Roman" w:hAnsi="Times New Roman"/>
          <w:b/>
          <w:i/>
          <w:caps/>
          <w:sz w:val="28"/>
          <w:szCs w:val="28"/>
          <w:lang w:val="uk-UA"/>
        </w:rPr>
        <w:t>»</w:t>
      </w:r>
    </w:p>
    <w:p w:rsidR="004B4F40" w:rsidRPr="00E56B83" w:rsidRDefault="004B4F40" w:rsidP="009D2CF4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  <w:lang w:val="uk-UA"/>
        </w:rPr>
      </w:pPr>
      <w:r w:rsidRPr="005A7DF0">
        <w:rPr>
          <w:rFonts w:ascii="Times New Roman" w:hAnsi="Times New Roman"/>
          <w:b/>
          <w:i/>
          <w:caps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b/>
          <w:i/>
          <w:caps/>
          <w:sz w:val="28"/>
          <w:szCs w:val="28"/>
          <w:lang w:val="uk-UA"/>
        </w:rPr>
        <w:t>за бібліографічними даними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Тези</w:t>
      </w:r>
      <w:r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 xml:space="preserve"> та матеріали </w:t>
      </w: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 xml:space="preserve"> доповіді</w:t>
      </w:r>
      <w:r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 xml:space="preserve"> конференції</w:t>
      </w:r>
    </w:p>
    <w:p w:rsidR="004B4F40" w:rsidRPr="00E56B83" w:rsidRDefault="004B4F40" w:rsidP="009D2CF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 xml:space="preserve">Назва конференції: характер, дата: тези доп. – Місто, рік. – </w:t>
      </w:r>
      <w:r w:rsidRPr="00E56B83">
        <w:rPr>
          <w:rFonts w:ascii="Times New Roman" w:hAnsi="Times New Roman"/>
          <w:sz w:val="28"/>
          <w:szCs w:val="28"/>
          <w:u w:val="single"/>
          <w:lang w:val="uk-UA"/>
        </w:rPr>
        <w:t>Частина. – Том.</w:t>
      </w:r>
      <w:r w:rsidRPr="00E56B83">
        <w:rPr>
          <w:rFonts w:ascii="Times New Roman" w:hAnsi="Times New Roman"/>
          <w:sz w:val="28"/>
          <w:szCs w:val="28"/>
          <w:lang w:val="uk-UA"/>
        </w:rPr>
        <w:t xml:space="preserve"> – С. з якої – по яку.</w:t>
      </w:r>
      <w:r w:rsidRPr="00E56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</w:r>
      <w:r w:rsidRPr="00E56B83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E56B83">
        <w:rPr>
          <w:rFonts w:ascii="Times New Roman" w:hAnsi="Times New Roman"/>
          <w:i/>
          <w:sz w:val="24"/>
          <w:szCs w:val="24"/>
          <w:lang w:val="uk-UA"/>
        </w:rPr>
        <w:t>Якщо є</w:t>
      </w:r>
    </w:p>
    <w:p w:rsidR="004B4F40" w:rsidRPr="00E56B83" w:rsidRDefault="004B4F40" w:rsidP="009D2CF4">
      <w:pPr>
        <w:spacing w:before="120"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6B83">
        <w:rPr>
          <w:rFonts w:ascii="Times New Roman" w:hAnsi="Times New Roman"/>
          <w:b/>
          <w:i/>
          <w:sz w:val="28"/>
          <w:szCs w:val="28"/>
          <w:lang w:val="uk-UA"/>
        </w:rPr>
        <w:t>Приклад:</w:t>
      </w:r>
    </w:p>
    <w:p w:rsidR="004B4F40" w:rsidRPr="00E56B83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 xml:space="preserve">АВІА-2009: </w:t>
      </w:r>
      <w:r w:rsidRPr="00E56B83">
        <w:rPr>
          <w:rFonts w:ascii="Times New Roman" w:hAnsi="Times New Roman"/>
          <w:sz w:val="28"/>
          <w:szCs w:val="28"/>
          <w:lang w:val="en-US"/>
        </w:rPr>
        <w:t>IX</w:t>
      </w:r>
      <w:r w:rsidRPr="00E56B83">
        <w:rPr>
          <w:rFonts w:ascii="Times New Roman" w:hAnsi="Times New Roman"/>
          <w:sz w:val="28"/>
          <w:szCs w:val="28"/>
          <w:lang w:val="uk-UA"/>
        </w:rPr>
        <w:t xml:space="preserve"> міжнародна науково-технічна конференція, 21-23 вересня 2009 р.: тези доп. –</w:t>
      </w:r>
      <w:r>
        <w:rPr>
          <w:rFonts w:ascii="Times New Roman" w:hAnsi="Times New Roman"/>
          <w:sz w:val="28"/>
          <w:szCs w:val="28"/>
          <w:lang w:val="uk-UA"/>
        </w:rPr>
        <w:t xml:space="preserve"> К.,</w:t>
      </w:r>
      <w:r w:rsidRPr="00E56B83">
        <w:rPr>
          <w:rFonts w:ascii="Times New Roman" w:hAnsi="Times New Roman"/>
          <w:sz w:val="28"/>
          <w:szCs w:val="28"/>
          <w:lang w:val="uk-UA"/>
        </w:rPr>
        <w:t xml:space="preserve"> 2009. – Т.</w:t>
      </w:r>
      <w:r w:rsidRPr="00E56B83">
        <w:rPr>
          <w:rFonts w:ascii="Times New Roman" w:hAnsi="Times New Roman"/>
          <w:sz w:val="28"/>
          <w:szCs w:val="28"/>
          <w:lang w:val="en-US"/>
        </w:rPr>
        <w:t>II</w:t>
      </w:r>
      <w:r w:rsidRPr="00E56B83">
        <w:rPr>
          <w:rFonts w:ascii="Times New Roman" w:hAnsi="Times New Roman"/>
          <w:sz w:val="28"/>
          <w:szCs w:val="28"/>
          <w:lang w:val="uk-UA"/>
        </w:rPr>
        <w:t>. – С. 5-9.</w:t>
      </w:r>
    </w:p>
    <w:p w:rsidR="004B4F40" w:rsidRPr="00E56B83" w:rsidRDefault="004B4F40" w:rsidP="009D2CF4">
      <w:pPr>
        <w:spacing w:before="240"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>У випадку, коли після участі в конференції результатом є – стаття, то слова</w:t>
      </w:r>
      <w:r w:rsidRPr="00E56B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b/>
          <w:i/>
          <w:sz w:val="28"/>
          <w:szCs w:val="28"/>
          <w:lang w:val="uk-UA"/>
        </w:rPr>
        <w:t xml:space="preserve">тези доп. – </w:t>
      </w:r>
      <w:r w:rsidRPr="00E56B8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не пишемо</w:t>
      </w:r>
    </w:p>
    <w:p w:rsidR="004B4F40" w:rsidRPr="00E56B83" w:rsidRDefault="004B4F40" w:rsidP="009D2CF4">
      <w:pPr>
        <w:spacing w:before="120"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6B83">
        <w:rPr>
          <w:rFonts w:ascii="Times New Roman" w:hAnsi="Times New Roman"/>
          <w:b/>
          <w:i/>
          <w:sz w:val="28"/>
          <w:szCs w:val="28"/>
          <w:lang w:val="uk-UA"/>
        </w:rPr>
        <w:t>Приклад:</w:t>
      </w:r>
    </w:p>
    <w:p w:rsidR="004B4F40" w:rsidRDefault="004B4F40" w:rsidP="009D2CF4">
      <w:pPr>
        <w:spacing w:after="0"/>
        <w:ind w:right="-272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 xml:space="preserve">АВІА-2009: </w:t>
      </w:r>
      <w:r w:rsidRPr="00E56B83">
        <w:rPr>
          <w:rFonts w:ascii="Times New Roman" w:hAnsi="Times New Roman"/>
          <w:sz w:val="28"/>
          <w:szCs w:val="28"/>
          <w:lang w:val="en-US"/>
        </w:rPr>
        <w:t>IX</w:t>
      </w:r>
      <w:r w:rsidRPr="00E56B83">
        <w:rPr>
          <w:rFonts w:ascii="Times New Roman" w:hAnsi="Times New Roman"/>
          <w:sz w:val="28"/>
          <w:szCs w:val="28"/>
          <w:lang w:val="uk-UA"/>
        </w:rPr>
        <w:t xml:space="preserve"> міжнародна науково-технічна конференція, 21-23 вересня 2009 р. – К.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56B83">
        <w:rPr>
          <w:rFonts w:ascii="Times New Roman" w:hAnsi="Times New Roman"/>
          <w:sz w:val="28"/>
          <w:szCs w:val="28"/>
          <w:lang w:val="uk-UA"/>
        </w:rPr>
        <w:t xml:space="preserve"> 2009. – Т.</w:t>
      </w:r>
      <w:r w:rsidRPr="00E56B83">
        <w:rPr>
          <w:rFonts w:ascii="Times New Roman" w:hAnsi="Times New Roman"/>
          <w:sz w:val="28"/>
          <w:szCs w:val="28"/>
          <w:lang w:val="en-US"/>
        </w:rPr>
        <w:t>II</w:t>
      </w:r>
      <w:r w:rsidRPr="00E56B83">
        <w:rPr>
          <w:rFonts w:ascii="Times New Roman" w:hAnsi="Times New Roman"/>
          <w:sz w:val="28"/>
          <w:szCs w:val="28"/>
          <w:lang w:val="uk-UA"/>
        </w:rPr>
        <w:t>. – С. 5-9.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Монографія</w:t>
      </w:r>
    </w:p>
    <w:p w:rsidR="004B4F40" w:rsidRDefault="004B4F40" w:rsidP="009D2CF4">
      <w:pPr>
        <w:spacing w:after="0"/>
        <w:ind w:right="-272"/>
        <w:rPr>
          <w:rFonts w:ascii="Times New Roman" w:hAnsi="Times New Roman"/>
          <w:sz w:val="28"/>
          <w:szCs w:val="28"/>
          <w:lang w:val="uk-UA"/>
        </w:rPr>
      </w:pPr>
    </w:p>
    <w:p w:rsidR="004B4F40" w:rsidRPr="00A5320C" w:rsidRDefault="004B4F40" w:rsidP="009D2CF4">
      <w:pPr>
        <w:spacing w:after="0"/>
        <w:ind w:right="-272"/>
        <w:rPr>
          <w:rFonts w:ascii="Times New Roman" w:hAnsi="Times New Roman"/>
          <w:sz w:val="28"/>
          <w:szCs w:val="28"/>
          <w:lang w:val="uk-UA"/>
        </w:rPr>
      </w:pPr>
      <w:r w:rsidRPr="00A5320C">
        <w:rPr>
          <w:rFonts w:ascii="Times New Roman" w:hAnsi="Times New Roman"/>
          <w:sz w:val="28"/>
          <w:szCs w:val="28"/>
        </w:rPr>
        <w:t>Монографія. – К.: Наук. думка, 2010. –616 с.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Журнал</w:t>
      </w:r>
    </w:p>
    <w:p w:rsidR="004B4F40" w:rsidRPr="00E56B83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>Назва. – рік. – №. – С. з якої – по яку.</w:t>
      </w:r>
    </w:p>
    <w:p w:rsidR="004B4F40" w:rsidRPr="00E56B83" w:rsidRDefault="004B4F40" w:rsidP="009D2CF4">
      <w:pPr>
        <w:spacing w:before="240"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6B83">
        <w:rPr>
          <w:rFonts w:ascii="Times New Roman" w:hAnsi="Times New Roman"/>
          <w:b/>
          <w:i/>
          <w:sz w:val="28"/>
          <w:szCs w:val="28"/>
          <w:lang w:val="uk-UA"/>
        </w:rPr>
        <w:t>Приклад:</w:t>
      </w:r>
    </w:p>
    <w:p w:rsidR="004B4F40" w:rsidRPr="00E56B83" w:rsidRDefault="004B4F40" w:rsidP="009D2CF4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E56B83">
        <w:rPr>
          <w:rFonts w:ascii="Times New Roman" w:hAnsi="Times New Roman"/>
          <w:i/>
          <w:sz w:val="28"/>
          <w:szCs w:val="28"/>
          <w:lang w:val="uk-UA"/>
        </w:rPr>
        <w:t>Вісник Н</w:t>
      </w:r>
      <w:r>
        <w:rPr>
          <w:rFonts w:ascii="Times New Roman" w:hAnsi="Times New Roman"/>
          <w:i/>
          <w:sz w:val="28"/>
          <w:szCs w:val="28"/>
          <w:lang w:val="uk-UA"/>
        </w:rPr>
        <w:t>аціонального авіаційного університету</w:t>
      </w:r>
      <w:r w:rsidRPr="00E56B83">
        <w:rPr>
          <w:rFonts w:ascii="Times New Roman" w:hAnsi="Times New Roman"/>
          <w:i/>
          <w:sz w:val="28"/>
          <w:szCs w:val="28"/>
          <w:lang w:val="uk-UA"/>
        </w:rPr>
        <w:t>. – 2008. – №4. – С. 5-6.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Збірник наукових праць</w:t>
      </w:r>
    </w:p>
    <w:p w:rsidR="004B4F40" w:rsidRPr="00E56B83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 xml:space="preserve">Назва: зб. наук. праць. – Місто:видавництво, рік. – </w:t>
      </w:r>
      <w:r w:rsidRPr="00E56B83">
        <w:rPr>
          <w:rFonts w:ascii="Times New Roman" w:hAnsi="Times New Roman"/>
          <w:sz w:val="28"/>
          <w:szCs w:val="28"/>
          <w:u w:val="single"/>
          <w:lang w:val="uk-UA"/>
        </w:rPr>
        <w:t>Частина. – Том.</w:t>
      </w:r>
      <w:r w:rsidRPr="00A5320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56B83">
        <w:rPr>
          <w:rFonts w:ascii="Times New Roman" w:hAnsi="Times New Roman"/>
          <w:sz w:val="28"/>
          <w:szCs w:val="28"/>
          <w:lang w:val="uk-UA"/>
        </w:rPr>
        <w:t>С. з якої – по яку.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</w:t>
      </w:r>
      <w:r w:rsidRPr="00A5320C">
        <w:rPr>
          <w:rFonts w:ascii="Times New Roman" w:hAnsi="Times New Roman"/>
          <w:i/>
          <w:sz w:val="24"/>
          <w:szCs w:val="24"/>
          <w:lang w:val="uk-UA"/>
        </w:rPr>
        <w:t>Якщо необхідно</w:t>
      </w:r>
    </w:p>
    <w:p w:rsidR="004B4F40" w:rsidRPr="00E56B83" w:rsidRDefault="004B4F40" w:rsidP="009D2CF4">
      <w:pPr>
        <w:spacing w:before="120"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56B83">
        <w:rPr>
          <w:rFonts w:ascii="Times New Roman" w:hAnsi="Times New Roman"/>
          <w:b/>
          <w:i/>
          <w:sz w:val="28"/>
          <w:szCs w:val="28"/>
          <w:lang w:val="uk-UA"/>
        </w:rPr>
        <w:t>Приклад:</w:t>
      </w:r>
    </w:p>
    <w:p w:rsidR="004B4F40" w:rsidRPr="00E56B83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 xml:space="preserve">Наука та техніка: зб. наук. праць. – М.: ГосНИИГА, 1999. – Вип.27 (130). – С. 1-3. 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Авторські свідоцтва</w:t>
      </w:r>
    </w:p>
    <w:p w:rsidR="004B4F40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>А.с. №1528745 СССР,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sz w:val="28"/>
          <w:szCs w:val="28"/>
          <w:lang w:val="uk-UA"/>
        </w:rPr>
        <w:t>МКИ G11B 5/65. – №10068125;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sz w:val="28"/>
          <w:szCs w:val="28"/>
          <w:lang w:val="uk-UA"/>
        </w:rPr>
        <w:t>Заявл. 12.06.89;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4F40" w:rsidRPr="00E56B83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>Опубл. 17.07.90,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sz w:val="28"/>
          <w:szCs w:val="28"/>
          <w:lang w:val="uk-UA"/>
        </w:rPr>
        <w:t>Бюл. №2. – 4 с.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Патенти</w:t>
      </w:r>
    </w:p>
    <w:p w:rsidR="004B4F40" w:rsidRPr="00E56B83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>Пат. 23465 Україна,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sz w:val="28"/>
          <w:szCs w:val="28"/>
          <w:lang w:val="uk-UA"/>
        </w:rPr>
        <w:t>МПК H04L 9/05. – №200901235;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B83">
        <w:rPr>
          <w:rFonts w:ascii="Times New Roman" w:hAnsi="Times New Roman"/>
          <w:sz w:val="28"/>
          <w:szCs w:val="28"/>
          <w:lang w:val="uk-UA"/>
        </w:rPr>
        <w:t>Заявл. 24.01.2009;</w:t>
      </w:r>
    </w:p>
    <w:p w:rsidR="004B4F40" w:rsidRDefault="004B4F40" w:rsidP="009D2C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6B83">
        <w:rPr>
          <w:rFonts w:ascii="Times New Roman" w:hAnsi="Times New Roman"/>
          <w:sz w:val="28"/>
          <w:szCs w:val="28"/>
          <w:lang w:val="uk-UA"/>
        </w:rPr>
        <w:t>Опубл. 15.07.2009, Бюл. №7. – 5 с.</w:t>
      </w:r>
    </w:p>
    <w:p w:rsidR="004B4F40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</w:p>
    <w:p w:rsidR="004B4F40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Препринти:</w:t>
      </w:r>
    </w:p>
    <w:p w:rsidR="004B4F40" w:rsidRPr="00A5320C" w:rsidRDefault="004B4F40" w:rsidP="009D2C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Х. : ННЦ ХФТИ, 2006. – 19 с. – (Препринт / НАН Украин</w:t>
      </w:r>
      <w:r>
        <w:rPr>
          <w:rFonts w:ascii="Times New Roman" w:hAnsi="Times New Roman"/>
          <w:sz w:val="28"/>
          <w:szCs w:val="28"/>
        </w:rPr>
        <w:t>ы, Нац. науч. Центр "Харьк. Физ.-техн. ин-т" ; ХФТИ 2006-4).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Електронні видання:</w:t>
      </w:r>
    </w:p>
    <w:p w:rsidR="004B4F40" w:rsidRPr="008536ED" w:rsidRDefault="004B4F40" w:rsidP="009D2CF4">
      <w:pPr>
        <w:ind w:right="-5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8536E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Збірник праць:</w:t>
      </w:r>
    </w:p>
    <w:p w:rsidR="004B4F40" w:rsidRPr="008536ED" w:rsidRDefault="004B4F40" w:rsidP="009D2CF4">
      <w:pPr>
        <w:ind w:right="-53"/>
        <w:rPr>
          <w:rFonts w:ascii="Times New Roman" w:hAnsi="Times New Roman"/>
          <w:sz w:val="28"/>
          <w:szCs w:val="28"/>
          <w:lang w:val="uk-UA"/>
        </w:rPr>
      </w:pPr>
      <w:r w:rsidRPr="008536ED">
        <w:rPr>
          <w:rFonts w:ascii="Times New Roman" w:hAnsi="Times New Roman"/>
          <w:sz w:val="28"/>
          <w:szCs w:val="28"/>
          <w:lang w:val="uk-UA"/>
        </w:rPr>
        <w:t xml:space="preserve">Проблеми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системного підходу в економіці. – </w:t>
      </w:r>
      <w:r w:rsidRPr="008536E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8536ED">
        <w:rPr>
          <w:rFonts w:ascii="Times New Roman" w:hAnsi="Times New Roman"/>
          <w:sz w:val="28"/>
          <w:szCs w:val="28"/>
          <w:lang w:val="uk-UA"/>
        </w:rPr>
        <w:t xml:space="preserve">лектронне наукове фахове видання]. – К. : НАУ, 2009. – № 3. – Режим доступу: </w:t>
      </w:r>
      <w:r w:rsidRPr="008536ED">
        <w:rPr>
          <w:rFonts w:ascii="Times New Roman" w:hAnsi="Times New Roman"/>
          <w:sz w:val="28"/>
          <w:szCs w:val="28"/>
        </w:rPr>
        <w:t>http</w:t>
      </w:r>
      <w:r w:rsidRPr="008536ED">
        <w:rPr>
          <w:rFonts w:ascii="Times New Roman" w:hAnsi="Times New Roman"/>
          <w:sz w:val="28"/>
          <w:szCs w:val="28"/>
          <w:lang w:val="uk-UA"/>
        </w:rPr>
        <w:t>://</w:t>
      </w:r>
      <w:r w:rsidRPr="008536ED">
        <w:rPr>
          <w:rFonts w:ascii="Times New Roman" w:hAnsi="Times New Roman"/>
          <w:sz w:val="28"/>
          <w:szCs w:val="28"/>
        </w:rPr>
        <w:t>www</w:t>
      </w:r>
      <w:r w:rsidRPr="008536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36ED">
        <w:rPr>
          <w:rFonts w:ascii="Times New Roman" w:hAnsi="Times New Roman"/>
          <w:sz w:val="28"/>
          <w:szCs w:val="28"/>
        </w:rPr>
        <w:t>nbuv</w:t>
      </w:r>
      <w:r w:rsidRPr="008536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36ED">
        <w:rPr>
          <w:rFonts w:ascii="Times New Roman" w:hAnsi="Times New Roman"/>
          <w:sz w:val="28"/>
          <w:szCs w:val="28"/>
        </w:rPr>
        <w:t>gov</w:t>
      </w:r>
      <w:r w:rsidRPr="008536ED">
        <w:rPr>
          <w:rFonts w:ascii="Times New Roman" w:hAnsi="Times New Roman"/>
          <w:sz w:val="28"/>
          <w:szCs w:val="28"/>
          <w:lang w:val="uk-UA"/>
        </w:rPr>
        <w:t>.</w:t>
      </w:r>
      <w:r w:rsidRPr="008536ED">
        <w:rPr>
          <w:rFonts w:ascii="Times New Roman" w:hAnsi="Times New Roman"/>
          <w:sz w:val="28"/>
          <w:szCs w:val="28"/>
        </w:rPr>
        <w:t>ua</w:t>
      </w:r>
      <w:r w:rsidRPr="008536ED">
        <w:rPr>
          <w:rFonts w:ascii="Times New Roman" w:hAnsi="Times New Roman"/>
          <w:sz w:val="28"/>
          <w:szCs w:val="28"/>
          <w:lang w:val="uk-UA"/>
        </w:rPr>
        <w:t>/</w:t>
      </w:r>
      <w:r w:rsidRPr="008536ED">
        <w:rPr>
          <w:rFonts w:ascii="Times New Roman" w:hAnsi="Times New Roman"/>
          <w:sz w:val="28"/>
          <w:szCs w:val="28"/>
        </w:rPr>
        <w:t>e</w:t>
      </w:r>
      <w:r w:rsidRPr="008536ED">
        <w:rPr>
          <w:rFonts w:ascii="Times New Roman" w:hAnsi="Times New Roman"/>
          <w:sz w:val="28"/>
          <w:szCs w:val="28"/>
          <w:lang w:val="uk-UA"/>
        </w:rPr>
        <w:t>–</w:t>
      </w:r>
      <w:r w:rsidRPr="008536ED">
        <w:rPr>
          <w:rFonts w:ascii="Times New Roman" w:hAnsi="Times New Roman"/>
          <w:sz w:val="28"/>
          <w:szCs w:val="28"/>
        </w:rPr>
        <w:t>journals</w:t>
      </w:r>
      <w:r w:rsidRPr="008536ED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8536ED">
        <w:rPr>
          <w:rFonts w:ascii="Times New Roman" w:hAnsi="Times New Roman"/>
          <w:sz w:val="28"/>
          <w:szCs w:val="28"/>
        </w:rPr>
        <w:t>PSPE</w:t>
      </w:r>
      <w:r w:rsidRPr="008536ED">
        <w:rPr>
          <w:rFonts w:ascii="Times New Roman" w:hAnsi="Times New Roman"/>
          <w:sz w:val="28"/>
          <w:szCs w:val="28"/>
          <w:lang w:val="uk-UA"/>
        </w:rPr>
        <w:t xml:space="preserve">/ 2009_3/ </w:t>
      </w:r>
      <w:r w:rsidRPr="008536ED">
        <w:rPr>
          <w:rFonts w:ascii="Times New Roman" w:hAnsi="Times New Roman"/>
          <w:sz w:val="28"/>
          <w:szCs w:val="28"/>
        </w:rPr>
        <w:t>index</w:t>
      </w:r>
      <w:r w:rsidRPr="008536ED">
        <w:rPr>
          <w:rFonts w:ascii="Times New Roman" w:hAnsi="Times New Roman"/>
          <w:sz w:val="28"/>
          <w:szCs w:val="28"/>
          <w:lang w:val="uk-UA"/>
        </w:rPr>
        <w:t>.</w:t>
      </w:r>
      <w:r w:rsidRPr="008536ED">
        <w:rPr>
          <w:rFonts w:ascii="Times New Roman" w:hAnsi="Times New Roman"/>
          <w:sz w:val="28"/>
          <w:szCs w:val="28"/>
        </w:rPr>
        <w:t>html</w:t>
      </w:r>
      <w:r w:rsidRPr="008536ED">
        <w:rPr>
          <w:rFonts w:ascii="Times New Roman" w:hAnsi="Times New Roman"/>
          <w:sz w:val="28"/>
          <w:szCs w:val="28"/>
          <w:lang w:val="uk-UA"/>
        </w:rPr>
        <w:t>.</w:t>
      </w:r>
    </w:p>
    <w:p w:rsidR="004B4F40" w:rsidRPr="008536ED" w:rsidRDefault="004B4F40" w:rsidP="009D2CF4">
      <w:pPr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8536E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Тези доповіді:</w:t>
      </w:r>
    </w:p>
    <w:p w:rsidR="004B4F40" w:rsidRPr="00A5320C" w:rsidRDefault="004B4F40" w:rsidP="009D2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10-та Міжнародна конференція "Крим-2003" </w:t>
      </w:r>
      <w:r w:rsidRPr="008536E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8536ED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// Бібілотечний вісник. – 2003. – № 4. – С. 43. Режим доступу до журн. : </w:t>
      </w:r>
      <w:hyperlink r:id="rId4" w:history="1"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A3750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3750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nbuv</w:t>
        </w:r>
        <w:r w:rsidRPr="00A3750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A3750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  <w:r w:rsidRPr="00A37505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articles</w:t>
        </w:r>
        <w:r w:rsidRPr="00A5320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A37505">
          <w:rPr>
            <w:rStyle w:val="Hyperlink"/>
            <w:rFonts w:ascii="Times New Roman" w:hAnsi="Times New Roman"/>
            <w:sz w:val="28"/>
            <w:szCs w:val="28"/>
          </w:rPr>
          <w:t>2003/</w:t>
        </w:r>
        <w:r w:rsidRPr="00A5320C">
          <w:rPr>
            <w:rStyle w:val="Hyperlink"/>
            <w:rFonts w:ascii="Times New Roman" w:hAnsi="Times New Roman"/>
            <w:sz w:val="28"/>
            <w:szCs w:val="28"/>
          </w:rPr>
          <w:t>03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klinko</w:t>
        </w:r>
        <w:r w:rsidRPr="00A5320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37505">
          <w:rPr>
            <w:rStyle w:val="Hyperlink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A5320C">
        <w:rPr>
          <w:rFonts w:ascii="Times New Roman" w:hAnsi="Times New Roman"/>
          <w:sz w:val="28"/>
          <w:szCs w:val="28"/>
        </w:rPr>
        <w:t>.</w:t>
      </w:r>
    </w:p>
    <w:p w:rsidR="004B4F40" w:rsidRPr="00A5320C" w:rsidRDefault="004B4F40" w:rsidP="009D2CF4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Навчальний посібник</w:t>
      </w:r>
      <w:r w:rsidRPr="00A5320C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4B4F40" w:rsidRPr="00C86CEF" w:rsidRDefault="004B4F40" w:rsidP="009D2CF4">
      <w:pPr>
        <w:pStyle w:val="NormalWeb"/>
        <w:ind w:firstLine="0"/>
        <w:rPr>
          <w:rFonts w:ascii="Times New Roman" w:hAnsi="Times New Roman"/>
          <w:sz w:val="24"/>
          <w:szCs w:val="24"/>
        </w:rPr>
      </w:pPr>
      <w:r w:rsidRPr="00C86CEF">
        <w:rPr>
          <w:rFonts w:ascii="Times New Roman" w:hAnsi="Times New Roman"/>
          <w:iCs/>
          <w:sz w:val="24"/>
          <w:szCs w:val="24"/>
        </w:rPr>
        <w:t xml:space="preserve">Назва джерела (журналу, газети, бюлетеня) із зазначенням виду джерела – [електронний документ]. Відомості про джерело (том, номер, дата видання, сторінки). Назва бази даних. (Електронна адреса бази даних). Реєстраційний номер у базі даних. Дата звернення. </w:t>
      </w:r>
    </w:p>
    <w:p w:rsidR="004B4F40" w:rsidRDefault="004B4F40" w:rsidP="009D2CF4">
      <w:pPr>
        <w:rPr>
          <w:rFonts w:ascii="Times New Roman" w:hAnsi="Times New Roman"/>
          <w:sz w:val="28"/>
          <w:szCs w:val="28"/>
          <w:lang w:val="uk-UA"/>
        </w:rPr>
      </w:pPr>
      <w:r w:rsidRPr="00A5320C">
        <w:rPr>
          <w:rFonts w:ascii="Times New Roman" w:hAnsi="Times New Roman"/>
          <w:b/>
          <w:i/>
          <w:sz w:val="28"/>
          <w:szCs w:val="28"/>
          <w:lang w:val="uk-UA"/>
        </w:rPr>
        <w:t>Приклад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536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4F40" w:rsidRDefault="004B4F40" w:rsidP="009D2CF4">
      <w:pPr>
        <w:rPr>
          <w:rFonts w:ascii="Times New Roman" w:hAnsi="Times New Roman"/>
          <w:sz w:val="28"/>
          <w:szCs w:val="28"/>
          <w:lang w:val="uk-UA"/>
        </w:rPr>
      </w:pPr>
      <w:r w:rsidRPr="008536E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8536ED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: навч. посіб. для студ. вузів ІІІ-ІУ рівня акредитації. – 80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  <w:lang w:val="uk-UA"/>
        </w:rPr>
        <w:t xml:space="preserve"> / 700 МВ. – Одеса : Одес. Мед. ун-т, 2003. – Систем. вимоги: </w:t>
      </w:r>
      <w:r>
        <w:rPr>
          <w:rFonts w:ascii="Times New Roman" w:hAnsi="Times New Roman"/>
          <w:sz w:val="28"/>
          <w:szCs w:val="28"/>
          <w:lang w:val="en-US"/>
        </w:rPr>
        <w:t>Pentium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; 32 </w:t>
      </w:r>
      <w:r>
        <w:rPr>
          <w:rFonts w:ascii="Times New Roman" w:hAnsi="Times New Roman"/>
          <w:sz w:val="28"/>
          <w:szCs w:val="28"/>
          <w:lang w:val="en-US"/>
        </w:rPr>
        <w:t>Mb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RAM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$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95, 98, 2000, </w:t>
      </w:r>
      <w:r>
        <w:rPr>
          <w:rFonts w:ascii="Times New Roman" w:hAnsi="Times New Roman"/>
          <w:sz w:val="28"/>
          <w:szCs w:val="28"/>
          <w:lang w:val="en-US"/>
        </w:rPr>
        <w:t>XP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;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97- 2000.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A13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Назва контейнера.</w:t>
      </w:r>
    </w:p>
    <w:p w:rsidR="004B4F40" w:rsidRPr="00A5320C" w:rsidRDefault="004B4F40" w:rsidP="009D2CF4">
      <w:pPr>
        <w:spacing w:before="240" w:after="120"/>
        <w:jc w:val="center"/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</w:pPr>
      <w:r w:rsidRPr="00A5320C"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Навчально-методичні праці</w:t>
      </w:r>
      <w:r>
        <w:rPr>
          <w:rFonts w:ascii="Times New Roman" w:hAnsi="Times New Roman"/>
          <w:b/>
          <w:i/>
          <w:caps/>
          <w:sz w:val="28"/>
          <w:szCs w:val="28"/>
          <w:u w:val="single"/>
          <w:lang w:val="uk-UA"/>
        </w:rPr>
        <w:t>:</w:t>
      </w:r>
    </w:p>
    <w:p w:rsidR="004B4F40" w:rsidRPr="00C86CEF" w:rsidRDefault="004B4F40" w:rsidP="009D2CF4">
      <w:pPr>
        <w:rPr>
          <w:rFonts w:ascii="Times New Roman" w:hAnsi="Times New Roman"/>
          <w:sz w:val="28"/>
          <w:szCs w:val="28"/>
          <w:lang w:val="uk-UA"/>
        </w:rPr>
      </w:pPr>
      <w:r w:rsidRPr="00C86CEF">
        <w:rPr>
          <w:rFonts w:ascii="Times New Roman" w:hAnsi="Times New Roman"/>
          <w:sz w:val="28"/>
          <w:szCs w:val="28"/>
        </w:rPr>
        <w:t>Підручник. – К.: Вид–во Кондор, 2010. –392 с.</w:t>
      </w:r>
    </w:p>
    <w:p w:rsidR="004B4F40" w:rsidRPr="00C86CEF" w:rsidRDefault="004B4F40" w:rsidP="009D2CF4">
      <w:pPr>
        <w:rPr>
          <w:rFonts w:ascii="Times New Roman" w:hAnsi="Times New Roman"/>
          <w:sz w:val="28"/>
          <w:szCs w:val="28"/>
        </w:rPr>
      </w:pPr>
      <w:r w:rsidRPr="00C86CEF">
        <w:rPr>
          <w:rFonts w:ascii="Times New Roman" w:hAnsi="Times New Roman"/>
          <w:sz w:val="28"/>
          <w:szCs w:val="28"/>
        </w:rPr>
        <w:t>Навчальний посібник. – К.: Вид-во Нац. авіац. ун-ту «НАУ-друк», 2010. – 480 с.</w:t>
      </w:r>
    </w:p>
    <w:p w:rsidR="004B4F40" w:rsidRPr="00C86CEF" w:rsidRDefault="004B4F40" w:rsidP="009D2CF4">
      <w:pPr>
        <w:ind w:right="-92"/>
        <w:rPr>
          <w:rFonts w:ascii="Times New Roman" w:hAnsi="Times New Roman"/>
          <w:sz w:val="28"/>
          <w:szCs w:val="28"/>
          <w:lang w:val="uk-UA"/>
        </w:rPr>
      </w:pPr>
      <w:r w:rsidRPr="00C86CEF">
        <w:rPr>
          <w:rFonts w:ascii="Times New Roman" w:hAnsi="Times New Roman"/>
          <w:sz w:val="28"/>
          <w:szCs w:val="28"/>
          <w:lang w:val="uk-UA"/>
        </w:rPr>
        <w:t>Навч. посібник / за заг. ред. Г.І.Волинки, Ю.О.Федіва. – К.: Фірма “Віпол”, 1995. – 184 с.</w:t>
      </w:r>
    </w:p>
    <w:p w:rsidR="004B4F40" w:rsidRPr="00C86CEF" w:rsidRDefault="004B4F40" w:rsidP="009D2CF4">
      <w:pPr>
        <w:rPr>
          <w:rFonts w:ascii="Times New Roman" w:hAnsi="Times New Roman"/>
          <w:sz w:val="28"/>
          <w:szCs w:val="28"/>
          <w:lang w:val="uk-UA"/>
        </w:rPr>
      </w:pPr>
      <w:r w:rsidRPr="00C86CEF">
        <w:rPr>
          <w:rFonts w:ascii="Times New Roman" w:hAnsi="Times New Roman"/>
          <w:sz w:val="28"/>
          <w:szCs w:val="28"/>
          <w:lang w:val="uk-UA"/>
        </w:rPr>
        <w:t xml:space="preserve">Короткий </w:t>
      </w:r>
      <w:r w:rsidRPr="00C86CEF">
        <w:rPr>
          <w:rFonts w:ascii="Times New Roman" w:hAnsi="Times New Roman"/>
          <w:spacing w:val="-4"/>
          <w:sz w:val="28"/>
          <w:szCs w:val="28"/>
          <w:lang w:val="uk-UA"/>
        </w:rPr>
        <w:t>Енциклопедичний</w:t>
      </w:r>
      <w:r w:rsidRPr="00C86CEF">
        <w:rPr>
          <w:rFonts w:ascii="Times New Roman" w:hAnsi="Times New Roman"/>
          <w:sz w:val="28"/>
          <w:szCs w:val="28"/>
          <w:lang w:val="uk-UA"/>
        </w:rPr>
        <w:t xml:space="preserve"> Словник / Заг. редакція В.П.Андрущенко, М.І.Горлач. – Київ – Харків: ВМП «Рубікон», 1997. – 400 с.</w:t>
      </w:r>
    </w:p>
    <w:p w:rsidR="004B4F40" w:rsidRPr="00C86CEF" w:rsidRDefault="004B4F40" w:rsidP="009D2CF4">
      <w:pPr>
        <w:rPr>
          <w:rFonts w:ascii="Times New Roman" w:hAnsi="Times New Roman"/>
          <w:sz w:val="28"/>
          <w:szCs w:val="28"/>
        </w:rPr>
      </w:pPr>
      <w:r w:rsidRPr="00C86CEF">
        <w:rPr>
          <w:rFonts w:ascii="Times New Roman" w:hAnsi="Times New Roman"/>
          <w:sz w:val="28"/>
          <w:szCs w:val="28"/>
        </w:rPr>
        <w:t>Конспект лекцій. – К.: НАУ, 2008. – 68 с.</w:t>
      </w:r>
    </w:p>
    <w:p w:rsidR="004B4F40" w:rsidRPr="00C86CEF" w:rsidRDefault="004B4F40" w:rsidP="009D2CF4">
      <w:pPr>
        <w:rPr>
          <w:rFonts w:ascii="Times New Roman" w:hAnsi="Times New Roman"/>
          <w:sz w:val="28"/>
          <w:szCs w:val="28"/>
          <w:lang w:val="uk-UA"/>
        </w:rPr>
      </w:pPr>
      <w:r w:rsidRPr="00C86CEF">
        <w:rPr>
          <w:rFonts w:ascii="Times New Roman" w:hAnsi="Times New Roman"/>
          <w:sz w:val="28"/>
          <w:szCs w:val="28"/>
        </w:rPr>
        <w:t>Методичні рекомендації до виконання курсової роботи для студентів спеціальностей 8.050206, 8.050201. – К.: НАУ, 2003. – 24 с.</w:t>
      </w:r>
    </w:p>
    <w:p w:rsidR="004B4F40" w:rsidRDefault="004B4F40" w:rsidP="009D2CF4">
      <w:pPr>
        <w:rPr>
          <w:rFonts w:ascii="Times New Roman" w:hAnsi="Times New Roman"/>
          <w:sz w:val="28"/>
          <w:szCs w:val="28"/>
          <w:lang w:val="uk-UA"/>
        </w:rPr>
      </w:pPr>
      <w:r w:rsidRPr="00C86CEF">
        <w:rPr>
          <w:rFonts w:ascii="Times New Roman" w:hAnsi="Times New Roman"/>
          <w:sz w:val="28"/>
          <w:szCs w:val="28"/>
          <w:lang w:val="uk-UA"/>
        </w:rPr>
        <w:t>Програма, плани семінарських занять та завдання на самостійну роботу для студентів заочного відділення. – Київ, Переяслав-Хмельницький УДПУ ім.М.П.Драгоманова, 1995. – 16 с.</w:t>
      </w:r>
    </w:p>
    <w:sectPr w:rsidR="004B4F40" w:rsidSect="001154C6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F4"/>
    <w:rsid w:val="000F5DC0"/>
    <w:rsid w:val="001154C6"/>
    <w:rsid w:val="001456F9"/>
    <w:rsid w:val="004B4F40"/>
    <w:rsid w:val="005174A4"/>
    <w:rsid w:val="005318B3"/>
    <w:rsid w:val="005951B3"/>
    <w:rsid w:val="005A7DF0"/>
    <w:rsid w:val="00642590"/>
    <w:rsid w:val="00704C9F"/>
    <w:rsid w:val="008536ED"/>
    <w:rsid w:val="008C0F54"/>
    <w:rsid w:val="009A135F"/>
    <w:rsid w:val="009D2CF4"/>
    <w:rsid w:val="00A37505"/>
    <w:rsid w:val="00A5320C"/>
    <w:rsid w:val="00BB0674"/>
    <w:rsid w:val="00C86CEF"/>
    <w:rsid w:val="00CB4D7A"/>
    <w:rsid w:val="00CC493B"/>
    <w:rsid w:val="00E229EE"/>
    <w:rsid w:val="00E56B83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2CF4"/>
    <w:pPr>
      <w:spacing w:before="100" w:beforeAutospacing="1" w:after="100" w:afterAutospacing="1" w:line="240" w:lineRule="auto"/>
      <w:ind w:firstLine="100"/>
      <w:jc w:val="both"/>
    </w:pPr>
    <w:rPr>
      <w:rFonts w:ascii="Verdana" w:hAnsi="Verdana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9D2C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uv.gov.ua/articles/2003/03klink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459</Words>
  <Characters>2622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2011-04-27T08:00:00Z</dcterms:created>
  <dcterms:modified xsi:type="dcterms:W3CDTF">2016-03-28T08:34:00Z</dcterms:modified>
</cp:coreProperties>
</file>